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C31" w:rsidRPr="00F50C31" w:rsidRDefault="00BC5478" w:rsidP="00F50C31">
      <w:pPr>
        <w:pStyle w:val="NormalWeb"/>
        <w:spacing w:before="0" w:beforeAutospacing="0" w:after="0" w:afterAutospacing="0"/>
        <w:jc w:val="both"/>
        <w:textAlignment w:val="baseline"/>
        <w:rPr>
          <w:rStyle w:val="Accentuation"/>
          <w:rFonts w:ascii="Arial" w:hAnsi="Arial" w:cs="Arial"/>
          <w:b/>
          <w:bCs/>
          <w:color w:val="000000"/>
          <w:sz w:val="20"/>
          <w:szCs w:val="20"/>
          <w:bdr w:val="none" w:sz="0" w:space="0" w:color="auto" w:frame="1"/>
          <w:lang w:val="en-GB"/>
        </w:rPr>
      </w:pPr>
      <w:proofErr w:type="spellStart"/>
      <w:r w:rsidRPr="00F50C31">
        <w:rPr>
          <w:rStyle w:val="Accentuation"/>
          <w:rFonts w:ascii="Arial" w:hAnsi="Arial" w:cs="Arial"/>
          <w:b/>
          <w:bCs/>
          <w:color w:val="000000"/>
          <w:sz w:val="20"/>
          <w:szCs w:val="20"/>
          <w:bdr w:val="none" w:sz="0" w:space="0" w:color="auto" w:frame="1"/>
          <w:lang w:val="en-GB"/>
        </w:rPr>
        <w:t>Manskotch</w:t>
      </w:r>
      <w:proofErr w:type="spellEnd"/>
      <w:r w:rsidRPr="00F50C31">
        <w:rPr>
          <w:rStyle w:val="Accentuation"/>
          <w:rFonts w:ascii="Arial" w:hAnsi="Arial" w:cs="Arial"/>
          <w:b/>
          <w:bCs/>
          <w:color w:val="000000"/>
          <w:sz w:val="20"/>
          <w:szCs w:val="20"/>
          <w:bdr w:val="none" w:sz="0" w:space="0" w:color="auto" w:frame="1"/>
          <w:lang w:val="en-GB"/>
        </w:rPr>
        <w:t xml:space="preserve"> Ala El </w:t>
      </w:r>
      <w:proofErr w:type="spellStart"/>
      <w:r w:rsidRPr="00F50C31">
        <w:rPr>
          <w:rStyle w:val="Accentuation"/>
          <w:rFonts w:ascii="Arial" w:hAnsi="Arial" w:cs="Arial"/>
          <w:b/>
          <w:bCs/>
          <w:color w:val="000000"/>
          <w:sz w:val="20"/>
          <w:szCs w:val="20"/>
          <w:bdr w:val="none" w:sz="0" w:space="0" w:color="auto" w:frame="1"/>
          <w:lang w:val="en-GB"/>
        </w:rPr>
        <w:t>Onf</w:t>
      </w:r>
      <w:proofErr w:type="spellEnd"/>
      <w:r w:rsidRPr="00F50C31">
        <w:rPr>
          <w:rStyle w:val="Accentuation"/>
          <w:rFonts w:ascii="Arial" w:hAnsi="Arial" w:cs="Arial"/>
          <w:b/>
          <w:bCs/>
          <w:color w:val="000000"/>
          <w:sz w:val="20"/>
          <w:szCs w:val="20"/>
          <w:bdr w:val="none" w:sz="0" w:space="0" w:color="auto" w:frame="1"/>
          <w:lang w:val="en-GB"/>
        </w:rPr>
        <w:t> </w:t>
      </w:r>
    </w:p>
    <w:p w:rsidR="00F50C31" w:rsidRDefault="00BC5478" w:rsidP="00F50C31">
      <w:pPr>
        <w:pStyle w:val="NormalWeb"/>
        <w:spacing w:before="0" w:beforeAutospacing="0" w:after="0" w:afterAutospacing="0"/>
        <w:jc w:val="both"/>
        <w:textAlignment w:val="baseline"/>
        <w:rPr>
          <w:rFonts w:ascii="Arial" w:hAnsi="Arial" w:cs="Arial"/>
          <w:b/>
          <w:bCs/>
          <w:color w:val="000000"/>
          <w:sz w:val="22"/>
          <w:szCs w:val="22"/>
          <w:bdr w:val="none" w:sz="0" w:space="0" w:color="auto" w:frame="1"/>
          <w:lang w:val="en-GB"/>
        </w:rPr>
      </w:pPr>
      <w:r w:rsidRPr="00BC5478">
        <w:rPr>
          <w:rStyle w:val="lev"/>
          <w:rFonts w:ascii="Arial" w:hAnsi="Arial" w:cs="Arial"/>
          <w:color w:val="000000"/>
          <w:sz w:val="22"/>
          <w:szCs w:val="22"/>
          <w:bdr w:val="none" w:sz="0" w:space="0" w:color="auto" w:frame="1"/>
          <w:lang w:val="en-GB"/>
        </w:rPr>
        <w:t>Speak out against gender-based violence </w:t>
      </w:r>
    </w:p>
    <w:p w:rsidR="00F50C31" w:rsidRDefault="00BC5478" w:rsidP="00F50C31">
      <w:pPr>
        <w:pStyle w:val="NormalWeb"/>
        <w:spacing w:before="0" w:beforeAutospacing="0" w:after="0" w:afterAutospacing="0"/>
        <w:jc w:val="both"/>
        <w:textAlignment w:val="baseline"/>
        <w:rPr>
          <w:rFonts w:ascii="Arial" w:hAnsi="Arial" w:cs="Arial"/>
          <w:color w:val="000000"/>
          <w:sz w:val="22"/>
          <w:szCs w:val="22"/>
          <w:lang w:val="en-GB"/>
        </w:rPr>
      </w:pPr>
      <w:r w:rsidRPr="00BC5478">
        <w:rPr>
          <w:rStyle w:val="lev"/>
          <w:rFonts w:ascii="Arial" w:hAnsi="Arial" w:cs="Arial"/>
          <w:color w:val="000000"/>
          <w:sz w:val="22"/>
          <w:szCs w:val="22"/>
          <w:bdr w:val="none" w:sz="0" w:space="0" w:color="auto" w:frame="1"/>
          <w:lang w:val="en-GB"/>
        </w:rPr>
        <w:t>A one-year national campaign to fight violence against women and girls</w:t>
      </w:r>
    </w:p>
    <w:p w:rsidR="00F50C31" w:rsidRDefault="00F50C31" w:rsidP="00F50C31">
      <w:pPr>
        <w:pStyle w:val="NormalWeb"/>
        <w:spacing w:before="0" w:beforeAutospacing="0" w:after="0" w:afterAutospacing="0"/>
        <w:jc w:val="both"/>
        <w:textAlignment w:val="baseline"/>
        <w:rPr>
          <w:rFonts w:ascii="Arial" w:hAnsi="Arial" w:cs="Arial"/>
          <w:color w:val="000000"/>
          <w:sz w:val="22"/>
          <w:szCs w:val="22"/>
          <w:lang w:val="en-GB"/>
        </w:rPr>
      </w:pPr>
    </w:p>
    <w:p w:rsidR="00F50C31" w:rsidRDefault="00BC5478" w:rsidP="00F50C31">
      <w:pPr>
        <w:pStyle w:val="NormalWeb"/>
        <w:spacing w:before="0" w:beforeAutospacing="0" w:after="0" w:afterAutospacing="0"/>
        <w:jc w:val="both"/>
        <w:textAlignment w:val="baseline"/>
        <w:rPr>
          <w:rFonts w:ascii="Arial" w:hAnsi="Arial" w:cs="Arial"/>
          <w:color w:val="000000"/>
          <w:sz w:val="22"/>
          <w:szCs w:val="22"/>
          <w:lang w:val="en-GB"/>
        </w:rPr>
      </w:pPr>
      <w:r w:rsidRPr="00BC5478">
        <w:rPr>
          <w:rFonts w:ascii="Arial" w:hAnsi="Arial" w:cs="Arial"/>
          <w:color w:val="000000"/>
          <w:sz w:val="22"/>
          <w:szCs w:val="22"/>
          <w:lang w:val="en-GB"/>
        </w:rPr>
        <w:t>1. Given the persistence and the multiple and complex forms of violence against women and girls, and the consequent violations of their rights to physical and psychological integrity and non-discrimination, in addition to the multiple obstacles to reporting and to establishing effective remedy and effective access to justice for the vic</w:t>
      </w:r>
      <w:r w:rsidR="00F50C31">
        <w:rPr>
          <w:rFonts w:ascii="Arial" w:hAnsi="Arial" w:cs="Arial"/>
          <w:color w:val="000000"/>
          <w:sz w:val="22"/>
          <w:szCs w:val="22"/>
          <w:lang w:val="en-GB"/>
        </w:rPr>
        <w:t>tims of gender-based violence;</w:t>
      </w:r>
    </w:p>
    <w:p w:rsidR="00F50C31" w:rsidRDefault="00F50C31" w:rsidP="00F50C31">
      <w:pPr>
        <w:pStyle w:val="NormalWeb"/>
        <w:spacing w:before="0" w:beforeAutospacing="0" w:after="0" w:afterAutospacing="0"/>
        <w:jc w:val="both"/>
        <w:textAlignment w:val="baseline"/>
        <w:rPr>
          <w:rFonts w:ascii="Arial" w:hAnsi="Arial" w:cs="Arial"/>
          <w:color w:val="000000"/>
          <w:sz w:val="22"/>
          <w:szCs w:val="22"/>
          <w:lang w:val="en-GB"/>
        </w:rPr>
      </w:pPr>
    </w:p>
    <w:p w:rsidR="00F50C31" w:rsidRDefault="00BC5478" w:rsidP="00F50C31">
      <w:pPr>
        <w:pStyle w:val="NormalWeb"/>
        <w:spacing w:before="0" w:beforeAutospacing="0" w:after="0" w:afterAutospacing="0"/>
        <w:jc w:val="both"/>
        <w:textAlignment w:val="baseline"/>
        <w:rPr>
          <w:rFonts w:ascii="Arial" w:hAnsi="Arial" w:cs="Arial"/>
          <w:color w:val="000000"/>
          <w:sz w:val="22"/>
          <w:szCs w:val="22"/>
          <w:lang w:val="en-GB"/>
        </w:rPr>
      </w:pPr>
      <w:r w:rsidRPr="00BC5478">
        <w:rPr>
          <w:rFonts w:ascii="Arial" w:hAnsi="Arial" w:cs="Arial"/>
          <w:color w:val="000000"/>
          <w:sz w:val="22"/>
          <w:szCs w:val="22"/>
          <w:lang w:val="en-GB"/>
        </w:rPr>
        <w:t>2.  Given the prevalence of gender-based violence in public spaces and digital spheres and the justifying offending rhetoric that blames victims and exonerate perpetrators based on “cultural and social norms” or “traditions and customs related to an appropriate</w:t>
      </w:r>
      <w:r w:rsidR="00F50C31">
        <w:rPr>
          <w:rFonts w:ascii="Arial" w:hAnsi="Arial" w:cs="Arial"/>
          <w:color w:val="000000"/>
          <w:sz w:val="22"/>
          <w:szCs w:val="22"/>
          <w:lang w:val="en-GB"/>
        </w:rPr>
        <w:t xml:space="preserve"> conduct for women and girls”;</w:t>
      </w:r>
    </w:p>
    <w:p w:rsidR="00F50C31" w:rsidRDefault="00F50C31" w:rsidP="00F50C31">
      <w:pPr>
        <w:pStyle w:val="NormalWeb"/>
        <w:spacing w:before="0" w:beforeAutospacing="0" w:after="0" w:afterAutospacing="0"/>
        <w:jc w:val="both"/>
        <w:textAlignment w:val="baseline"/>
        <w:rPr>
          <w:rFonts w:ascii="Arial" w:hAnsi="Arial" w:cs="Arial"/>
          <w:color w:val="000000"/>
          <w:sz w:val="22"/>
          <w:szCs w:val="22"/>
          <w:lang w:val="en-GB"/>
        </w:rPr>
      </w:pPr>
    </w:p>
    <w:p w:rsidR="00F50C31" w:rsidRDefault="00BC5478" w:rsidP="00F50C31">
      <w:pPr>
        <w:pStyle w:val="NormalWeb"/>
        <w:spacing w:before="0" w:beforeAutospacing="0" w:after="0" w:afterAutospacing="0"/>
        <w:jc w:val="both"/>
        <w:textAlignment w:val="baseline"/>
        <w:rPr>
          <w:rFonts w:ascii="Arial" w:hAnsi="Arial" w:cs="Arial"/>
          <w:color w:val="000000"/>
          <w:sz w:val="22"/>
          <w:szCs w:val="22"/>
          <w:lang w:val="en-GB"/>
        </w:rPr>
      </w:pPr>
      <w:r w:rsidRPr="00BC5478">
        <w:rPr>
          <w:rFonts w:ascii="Arial" w:hAnsi="Arial" w:cs="Arial"/>
          <w:color w:val="000000"/>
          <w:sz w:val="22"/>
          <w:szCs w:val="22"/>
          <w:lang w:val="en-GB"/>
        </w:rPr>
        <w:t>3. Given the double violence that women may experience in seeking redress, either by the perpetrator or their environment, or through the media reporting on gender-based violence, particularly through defamation, damaging pe</w:t>
      </w:r>
      <w:r w:rsidR="00F50C31">
        <w:rPr>
          <w:rFonts w:ascii="Arial" w:hAnsi="Arial" w:cs="Arial"/>
          <w:color w:val="000000"/>
          <w:sz w:val="22"/>
          <w:szCs w:val="22"/>
          <w:lang w:val="en-GB"/>
        </w:rPr>
        <w:t>rsonal reputation and slander;</w:t>
      </w:r>
    </w:p>
    <w:p w:rsidR="00F50C31" w:rsidRDefault="00F50C31" w:rsidP="00F50C31">
      <w:pPr>
        <w:pStyle w:val="NormalWeb"/>
        <w:spacing w:before="0" w:beforeAutospacing="0" w:after="0" w:afterAutospacing="0"/>
        <w:jc w:val="both"/>
        <w:textAlignment w:val="baseline"/>
        <w:rPr>
          <w:rFonts w:ascii="Arial" w:hAnsi="Arial" w:cs="Arial"/>
          <w:color w:val="000000"/>
          <w:sz w:val="22"/>
          <w:szCs w:val="22"/>
          <w:lang w:val="en-GB"/>
        </w:rPr>
      </w:pPr>
    </w:p>
    <w:p w:rsidR="00F50C31" w:rsidRDefault="00BC5478" w:rsidP="00F50C31">
      <w:pPr>
        <w:pStyle w:val="NormalWeb"/>
        <w:spacing w:before="0" w:beforeAutospacing="0" w:after="0" w:afterAutospacing="0"/>
        <w:jc w:val="both"/>
        <w:textAlignment w:val="baseline"/>
        <w:rPr>
          <w:rFonts w:ascii="Arial" w:hAnsi="Arial" w:cs="Arial"/>
          <w:color w:val="000000"/>
          <w:sz w:val="22"/>
          <w:szCs w:val="22"/>
          <w:lang w:val="en-GB"/>
        </w:rPr>
      </w:pPr>
      <w:r w:rsidRPr="00BC5478">
        <w:rPr>
          <w:rFonts w:ascii="Arial" w:hAnsi="Arial" w:cs="Arial"/>
          <w:color w:val="000000"/>
          <w:sz w:val="22"/>
          <w:szCs w:val="22"/>
          <w:lang w:val="en-GB"/>
        </w:rPr>
        <w:t>The National Human Rights Council (CNDH) launches </w:t>
      </w:r>
      <w:proofErr w:type="spellStart"/>
      <w:r w:rsidRPr="00BC5478">
        <w:rPr>
          <w:rStyle w:val="Accentuation"/>
          <w:rFonts w:ascii="Arial" w:hAnsi="Arial" w:cs="Arial"/>
          <w:b/>
          <w:bCs/>
          <w:color w:val="000000"/>
          <w:sz w:val="22"/>
          <w:szCs w:val="22"/>
          <w:bdr w:val="none" w:sz="0" w:space="0" w:color="auto" w:frame="1"/>
          <w:lang w:val="en-GB"/>
        </w:rPr>
        <w:t>Manskotch</w:t>
      </w:r>
      <w:proofErr w:type="spellEnd"/>
      <w:r w:rsidRPr="00BC5478">
        <w:rPr>
          <w:rStyle w:val="Accentuation"/>
          <w:rFonts w:ascii="Arial" w:hAnsi="Arial" w:cs="Arial"/>
          <w:b/>
          <w:bCs/>
          <w:color w:val="000000"/>
          <w:sz w:val="22"/>
          <w:szCs w:val="22"/>
          <w:bdr w:val="none" w:sz="0" w:space="0" w:color="auto" w:frame="1"/>
          <w:lang w:val="en-GB"/>
        </w:rPr>
        <w:t xml:space="preserve"> Ala El </w:t>
      </w:r>
      <w:proofErr w:type="spellStart"/>
      <w:r w:rsidRPr="00BC5478">
        <w:rPr>
          <w:rStyle w:val="Accentuation"/>
          <w:rFonts w:ascii="Arial" w:hAnsi="Arial" w:cs="Arial"/>
          <w:b/>
          <w:bCs/>
          <w:color w:val="000000"/>
          <w:sz w:val="22"/>
          <w:szCs w:val="22"/>
          <w:bdr w:val="none" w:sz="0" w:space="0" w:color="auto" w:frame="1"/>
          <w:lang w:val="en-GB"/>
        </w:rPr>
        <w:t>Onf</w:t>
      </w:r>
      <w:proofErr w:type="spellEnd"/>
      <w:r w:rsidRPr="00BC5478">
        <w:rPr>
          <w:rFonts w:ascii="Arial" w:hAnsi="Arial" w:cs="Arial"/>
          <w:color w:val="000000"/>
          <w:sz w:val="22"/>
          <w:szCs w:val="22"/>
          <w:lang w:val="en-GB"/>
        </w:rPr>
        <w:t> (Speak out against gender-based violence), a one-year national campaign, from November 25, 2021 to November 25, 2022, aiming at encouraging victims of gender-based violence to report such cri</w:t>
      </w:r>
      <w:r w:rsidR="00F50C31">
        <w:rPr>
          <w:rFonts w:ascii="Arial" w:hAnsi="Arial" w:cs="Arial"/>
          <w:color w:val="000000"/>
          <w:sz w:val="22"/>
          <w:szCs w:val="22"/>
          <w:lang w:val="en-GB"/>
        </w:rPr>
        <w:t>mes and at fighting impunity. </w:t>
      </w:r>
    </w:p>
    <w:p w:rsidR="00F50C31" w:rsidRDefault="00F50C31" w:rsidP="00F50C31">
      <w:pPr>
        <w:pStyle w:val="NormalWeb"/>
        <w:spacing w:before="0" w:beforeAutospacing="0" w:after="0" w:afterAutospacing="0"/>
        <w:jc w:val="both"/>
        <w:textAlignment w:val="baseline"/>
        <w:rPr>
          <w:rFonts w:ascii="Arial" w:hAnsi="Arial" w:cs="Arial"/>
          <w:color w:val="000000"/>
          <w:sz w:val="22"/>
          <w:szCs w:val="22"/>
          <w:lang w:val="en-GB"/>
        </w:rPr>
      </w:pPr>
    </w:p>
    <w:p w:rsidR="00F50C31" w:rsidRDefault="00F50C31" w:rsidP="00F50C31">
      <w:pPr>
        <w:pStyle w:val="NormalWeb"/>
        <w:spacing w:before="0" w:beforeAutospacing="0" w:after="0" w:afterAutospacing="0"/>
        <w:jc w:val="both"/>
        <w:textAlignment w:val="baseline"/>
        <w:rPr>
          <w:rFonts w:ascii="Arial" w:hAnsi="Arial" w:cs="Arial"/>
          <w:color w:val="000000"/>
          <w:sz w:val="22"/>
          <w:szCs w:val="22"/>
          <w:lang w:val="en-GB"/>
        </w:rPr>
      </w:pPr>
      <w:r>
        <w:rPr>
          <w:rFonts w:ascii="Arial" w:hAnsi="Arial" w:cs="Arial"/>
          <w:color w:val="000000"/>
          <w:sz w:val="22"/>
          <w:szCs w:val="22"/>
          <w:lang w:val="en-GB"/>
        </w:rPr>
        <w:t>The CNDH, thereof:</w:t>
      </w:r>
    </w:p>
    <w:p w:rsidR="00F50C31" w:rsidRDefault="00F50C31" w:rsidP="00F50C31">
      <w:pPr>
        <w:pStyle w:val="NormalWeb"/>
        <w:spacing w:before="0" w:beforeAutospacing="0" w:after="0" w:afterAutospacing="0"/>
        <w:jc w:val="both"/>
        <w:textAlignment w:val="baseline"/>
        <w:rPr>
          <w:rFonts w:ascii="Arial" w:hAnsi="Arial" w:cs="Arial"/>
          <w:color w:val="000000"/>
          <w:sz w:val="22"/>
          <w:szCs w:val="22"/>
          <w:lang w:val="en-GB"/>
        </w:rPr>
      </w:pPr>
    </w:p>
    <w:p w:rsidR="00F50C31" w:rsidRDefault="00BC5478" w:rsidP="00F50C31">
      <w:pPr>
        <w:pStyle w:val="NormalWeb"/>
        <w:spacing w:before="0" w:beforeAutospacing="0" w:after="0" w:afterAutospacing="0"/>
        <w:jc w:val="both"/>
        <w:textAlignment w:val="baseline"/>
        <w:rPr>
          <w:rFonts w:ascii="Arial" w:hAnsi="Arial" w:cs="Arial"/>
          <w:color w:val="000000"/>
          <w:sz w:val="22"/>
          <w:szCs w:val="22"/>
          <w:lang w:val="en-GB"/>
        </w:rPr>
      </w:pPr>
      <w:r w:rsidRPr="00BC5478">
        <w:rPr>
          <w:rFonts w:ascii="Arial" w:hAnsi="Arial" w:cs="Arial"/>
          <w:color w:val="000000"/>
          <w:sz w:val="22"/>
          <w:szCs w:val="22"/>
          <w:lang w:val="en-GB"/>
        </w:rPr>
        <w:t>4. Calls for the implementation of the legal and institutional framework, to protect women and girls from the different forms of violence, mainly the duly evidence-gathering procedures and practices and the me</w:t>
      </w:r>
      <w:r w:rsidR="00F50C31">
        <w:rPr>
          <w:rFonts w:ascii="Arial" w:hAnsi="Arial" w:cs="Arial"/>
          <w:color w:val="000000"/>
          <w:sz w:val="22"/>
          <w:szCs w:val="22"/>
          <w:lang w:val="en-GB"/>
        </w:rPr>
        <w:t>asures to protect the victims;</w:t>
      </w:r>
    </w:p>
    <w:p w:rsidR="00F50C31" w:rsidRDefault="00F50C31" w:rsidP="00F50C31">
      <w:pPr>
        <w:pStyle w:val="NormalWeb"/>
        <w:spacing w:before="0" w:beforeAutospacing="0" w:after="0" w:afterAutospacing="0"/>
        <w:jc w:val="both"/>
        <w:textAlignment w:val="baseline"/>
        <w:rPr>
          <w:rFonts w:ascii="Arial" w:hAnsi="Arial" w:cs="Arial"/>
          <w:color w:val="000000"/>
          <w:sz w:val="22"/>
          <w:szCs w:val="22"/>
          <w:lang w:val="en-GB"/>
        </w:rPr>
      </w:pPr>
    </w:p>
    <w:p w:rsidR="00F50C31" w:rsidRDefault="00BC5478" w:rsidP="00F50C31">
      <w:pPr>
        <w:pStyle w:val="NormalWeb"/>
        <w:spacing w:before="0" w:beforeAutospacing="0" w:after="0" w:afterAutospacing="0"/>
        <w:jc w:val="both"/>
        <w:textAlignment w:val="baseline"/>
        <w:rPr>
          <w:rFonts w:ascii="Arial" w:hAnsi="Arial" w:cs="Arial"/>
          <w:color w:val="000000"/>
          <w:sz w:val="22"/>
          <w:szCs w:val="22"/>
          <w:lang w:val="en-GB"/>
        </w:rPr>
      </w:pPr>
      <w:r w:rsidRPr="00BC5478">
        <w:rPr>
          <w:rFonts w:ascii="Arial" w:hAnsi="Arial" w:cs="Arial"/>
          <w:color w:val="000000"/>
          <w:sz w:val="22"/>
          <w:szCs w:val="22"/>
          <w:lang w:val="en-GB"/>
        </w:rPr>
        <w:t xml:space="preserve">5. Highlights the right to access to justice as an entry point to ensure the other rights and calls on the competent authorities to strengthen efforts to ensure smooth and effective access to the right to remedy, for the victims of gender-based violence, regardless of </w:t>
      </w:r>
      <w:r w:rsidR="00F50C31">
        <w:rPr>
          <w:rFonts w:ascii="Arial" w:hAnsi="Arial" w:cs="Arial"/>
          <w:color w:val="000000"/>
          <w:sz w:val="22"/>
          <w:szCs w:val="22"/>
          <w:lang w:val="en-GB"/>
        </w:rPr>
        <w:t>their social and legal status;</w:t>
      </w:r>
    </w:p>
    <w:p w:rsidR="00F50C31" w:rsidRDefault="00F50C31" w:rsidP="00F50C31">
      <w:pPr>
        <w:pStyle w:val="NormalWeb"/>
        <w:spacing w:before="0" w:beforeAutospacing="0" w:after="0" w:afterAutospacing="0"/>
        <w:jc w:val="both"/>
        <w:textAlignment w:val="baseline"/>
        <w:rPr>
          <w:rFonts w:ascii="Arial" w:hAnsi="Arial" w:cs="Arial"/>
          <w:color w:val="000000"/>
          <w:sz w:val="22"/>
          <w:szCs w:val="22"/>
          <w:lang w:val="en-GB"/>
        </w:rPr>
      </w:pPr>
    </w:p>
    <w:p w:rsidR="00F50C31" w:rsidRDefault="00BC5478" w:rsidP="00F50C31">
      <w:pPr>
        <w:pStyle w:val="NormalWeb"/>
        <w:spacing w:before="0" w:beforeAutospacing="0" w:after="0" w:afterAutospacing="0"/>
        <w:jc w:val="both"/>
        <w:textAlignment w:val="baseline"/>
        <w:rPr>
          <w:rFonts w:ascii="Arial" w:hAnsi="Arial" w:cs="Arial"/>
          <w:color w:val="000000"/>
          <w:sz w:val="22"/>
          <w:szCs w:val="22"/>
          <w:lang w:val="en-GB"/>
        </w:rPr>
      </w:pPr>
      <w:r w:rsidRPr="00BC5478">
        <w:rPr>
          <w:rFonts w:ascii="Arial" w:hAnsi="Arial" w:cs="Arial"/>
          <w:color w:val="000000"/>
          <w:sz w:val="22"/>
          <w:szCs w:val="22"/>
          <w:lang w:val="en-GB"/>
        </w:rPr>
        <w:t>6. Recommends to the Government simplifying procedures, removing material obstacles, providing legal aid and legal support during trials and during law enforcement, and implementing the constitutional provisions relating to the fight agains</w:t>
      </w:r>
      <w:r w:rsidR="00F50C31">
        <w:rPr>
          <w:rFonts w:ascii="Arial" w:hAnsi="Arial" w:cs="Arial"/>
          <w:color w:val="000000"/>
          <w:sz w:val="22"/>
          <w:szCs w:val="22"/>
          <w:lang w:val="en-GB"/>
        </w:rPr>
        <w:t>t all forms of discrimination;</w:t>
      </w:r>
    </w:p>
    <w:p w:rsidR="00F50C31" w:rsidRDefault="00F50C31" w:rsidP="00F50C31">
      <w:pPr>
        <w:pStyle w:val="NormalWeb"/>
        <w:spacing w:before="0" w:beforeAutospacing="0" w:after="0" w:afterAutospacing="0"/>
        <w:jc w:val="both"/>
        <w:textAlignment w:val="baseline"/>
        <w:rPr>
          <w:rFonts w:ascii="Arial" w:hAnsi="Arial" w:cs="Arial"/>
          <w:color w:val="000000"/>
          <w:sz w:val="22"/>
          <w:szCs w:val="22"/>
          <w:lang w:val="en-GB"/>
        </w:rPr>
      </w:pPr>
    </w:p>
    <w:p w:rsidR="00F50C31" w:rsidRDefault="00BC5478" w:rsidP="00F50C31">
      <w:pPr>
        <w:pStyle w:val="NormalWeb"/>
        <w:spacing w:before="0" w:beforeAutospacing="0" w:after="0" w:afterAutospacing="0"/>
        <w:jc w:val="both"/>
        <w:textAlignment w:val="baseline"/>
        <w:rPr>
          <w:rFonts w:ascii="Arial" w:hAnsi="Arial" w:cs="Arial"/>
          <w:color w:val="000000"/>
          <w:sz w:val="22"/>
          <w:szCs w:val="22"/>
          <w:lang w:val="en-GB"/>
        </w:rPr>
      </w:pPr>
      <w:r w:rsidRPr="00BC5478">
        <w:rPr>
          <w:rFonts w:ascii="Arial" w:hAnsi="Arial" w:cs="Arial"/>
          <w:color w:val="000000"/>
          <w:sz w:val="22"/>
          <w:szCs w:val="22"/>
          <w:lang w:val="en-GB"/>
        </w:rPr>
        <w:t>7. Calls for giving special attention to girls, victims of gender-based violence, to safeguard and protect their best interests, and for empowering them to make important decisions in their lives, particularly relating to their health, sexual and reproductive rights, marriage or when experiencing harmful violations or the different forms of violence.</w:t>
      </w:r>
      <w:r w:rsidRPr="00BC5478">
        <w:rPr>
          <w:rFonts w:ascii="Arial" w:hAnsi="Arial" w:cs="Arial"/>
          <w:color w:val="000000"/>
          <w:sz w:val="22"/>
          <w:szCs w:val="22"/>
          <w:lang w:val="en-GB"/>
        </w:rPr>
        <w:br/>
        <w:t>Their best interests</w:t>
      </w:r>
      <w:r w:rsidR="00F50C31">
        <w:rPr>
          <w:rFonts w:ascii="Arial" w:hAnsi="Arial" w:cs="Arial"/>
          <w:color w:val="000000"/>
          <w:sz w:val="22"/>
          <w:szCs w:val="22"/>
          <w:lang w:val="en-GB"/>
        </w:rPr>
        <w:t xml:space="preserve"> shall always prevail; </w:t>
      </w:r>
    </w:p>
    <w:p w:rsidR="00F50C31" w:rsidRDefault="00F50C31" w:rsidP="00F50C31">
      <w:pPr>
        <w:pStyle w:val="NormalWeb"/>
        <w:spacing w:before="0" w:beforeAutospacing="0" w:after="0" w:afterAutospacing="0"/>
        <w:jc w:val="both"/>
        <w:textAlignment w:val="baseline"/>
        <w:rPr>
          <w:rFonts w:ascii="Arial" w:hAnsi="Arial" w:cs="Arial"/>
          <w:color w:val="000000"/>
          <w:sz w:val="22"/>
          <w:szCs w:val="22"/>
          <w:lang w:val="en-GB"/>
        </w:rPr>
      </w:pPr>
    </w:p>
    <w:p w:rsidR="00F50C31" w:rsidRDefault="00BC5478" w:rsidP="00F50C31">
      <w:pPr>
        <w:pStyle w:val="NormalWeb"/>
        <w:spacing w:before="0" w:beforeAutospacing="0" w:after="0" w:afterAutospacing="0"/>
        <w:jc w:val="both"/>
        <w:textAlignment w:val="baseline"/>
        <w:rPr>
          <w:rFonts w:ascii="Arial" w:hAnsi="Arial" w:cs="Arial"/>
          <w:color w:val="000000"/>
          <w:sz w:val="22"/>
          <w:szCs w:val="22"/>
          <w:lang w:val="en-GB"/>
        </w:rPr>
      </w:pPr>
      <w:r w:rsidRPr="00BC5478">
        <w:rPr>
          <w:rFonts w:ascii="Arial" w:hAnsi="Arial" w:cs="Arial"/>
          <w:color w:val="000000"/>
          <w:sz w:val="22"/>
          <w:szCs w:val="22"/>
          <w:lang w:val="en-GB"/>
        </w:rPr>
        <w:t>8. Stresses the need for a prevention-based approach to protect victims and survivors of violence and effectively handling their cases. It also stresses the need for coordination among different law enforcement agencies to support victims’ effective a</w:t>
      </w:r>
      <w:r w:rsidR="00F50C31">
        <w:rPr>
          <w:rFonts w:ascii="Arial" w:hAnsi="Arial" w:cs="Arial"/>
          <w:color w:val="000000"/>
          <w:sz w:val="22"/>
          <w:szCs w:val="22"/>
          <w:lang w:val="en-GB"/>
        </w:rPr>
        <w:t>ccess to the right to redress;</w:t>
      </w:r>
    </w:p>
    <w:p w:rsidR="00F50C31" w:rsidRDefault="00F50C31" w:rsidP="00F50C31">
      <w:pPr>
        <w:pStyle w:val="NormalWeb"/>
        <w:spacing w:before="0" w:beforeAutospacing="0" w:after="0" w:afterAutospacing="0"/>
        <w:jc w:val="both"/>
        <w:textAlignment w:val="baseline"/>
        <w:rPr>
          <w:rFonts w:ascii="Arial" w:hAnsi="Arial" w:cs="Arial"/>
          <w:color w:val="000000"/>
          <w:sz w:val="22"/>
          <w:szCs w:val="22"/>
          <w:lang w:val="en-GB"/>
        </w:rPr>
      </w:pPr>
    </w:p>
    <w:p w:rsidR="00F50C31" w:rsidRDefault="00BC5478" w:rsidP="00F50C31">
      <w:pPr>
        <w:pStyle w:val="NormalWeb"/>
        <w:spacing w:before="0" w:beforeAutospacing="0" w:after="0" w:afterAutospacing="0"/>
        <w:jc w:val="both"/>
        <w:textAlignment w:val="baseline"/>
        <w:rPr>
          <w:rFonts w:ascii="Arial" w:hAnsi="Arial" w:cs="Arial"/>
          <w:color w:val="000000"/>
          <w:sz w:val="22"/>
          <w:szCs w:val="22"/>
          <w:lang w:val="en-GB"/>
        </w:rPr>
      </w:pPr>
      <w:r w:rsidRPr="00BC5478">
        <w:rPr>
          <w:rFonts w:ascii="Arial" w:hAnsi="Arial" w:cs="Arial"/>
          <w:color w:val="000000"/>
          <w:sz w:val="22"/>
          <w:szCs w:val="22"/>
          <w:lang w:val="en-GB"/>
        </w:rPr>
        <w:t>9. Calls on all stakeholders to contribute to providing a safe and empowering environment to encourage women to report such crimes, mainly respecting their right to privacy and confidentiality in all inquiry, investigation and trail procedures and taking all necessary measures to prevent revenge against wo</w:t>
      </w:r>
      <w:r w:rsidR="00F50C31">
        <w:rPr>
          <w:rFonts w:ascii="Arial" w:hAnsi="Arial" w:cs="Arial"/>
          <w:color w:val="000000"/>
          <w:sz w:val="22"/>
          <w:szCs w:val="22"/>
          <w:lang w:val="en-GB"/>
        </w:rPr>
        <w:t>men who seek access to justice;</w:t>
      </w:r>
    </w:p>
    <w:p w:rsidR="00F50C31" w:rsidRDefault="00F50C31" w:rsidP="00F50C31">
      <w:pPr>
        <w:pStyle w:val="NormalWeb"/>
        <w:spacing w:before="0" w:beforeAutospacing="0" w:after="0" w:afterAutospacing="0"/>
        <w:jc w:val="both"/>
        <w:textAlignment w:val="baseline"/>
        <w:rPr>
          <w:rFonts w:ascii="Arial" w:hAnsi="Arial" w:cs="Arial"/>
          <w:color w:val="000000"/>
          <w:sz w:val="22"/>
          <w:szCs w:val="22"/>
          <w:lang w:val="en-GB"/>
        </w:rPr>
      </w:pPr>
    </w:p>
    <w:p w:rsidR="00F50C31" w:rsidRDefault="00BC5478" w:rsidP="00F50C31">
      <w:pPr>
        <w:pStyle w:val="NormalWeb"/>
        <w:spacing w:before="0" w:beforeAutospacing="0" w:after="0" w:afterAutospacing="0"/>
        <w:jc w:val="both"/>
        <w:textAlignment w:val="baseline"/>
        <w:rPr>
          <w:rFonts w:ascii="Arial" w:hAnsi="Arial" w:cs="Arial"/>
          <w:color w:val="000000"/>
          <w:sz w:val="22"/>
          <w:szCs w:val="22"/>
          <w:lang w:val="en-GB"/>
        </w:rPr>
      </w:pPr>
      <w:r w:rsidRPr="00BC5478">
        <w:rPr>
          <w:rFonts w:ascii="Arial" w:hAnsi="Arial" w:cs="Arial"/>
          <w:color w:val="000000"/>
          <w:sz w:val="22"/>
          <w:szCs w:val="22"/>
          <w:lang w:val="en-GB"/>
        </w:rPr>
        <w:lastRenderedPageBreak/>
        <w:t>10. Recommends the ratification of the ILO Violence and Harassment Convention No. 190 and Recommendation No. 206, aiming at eliminating violence and harassment and protecting workers and other persons in the world of work. The Council also recommends adhering to the Council of Europe Convention on preventing and combating violence agains</w:t>
      </w:r>
      <w:r w:rsidR="00F50C31">
        <w:rPr>
          <w:rFonts w:ascii="Arial" w:hAnsi="Arial" w:cs="Arial"/>
          <w:color w:val="000000"/>
          <w:sz w:val="22"/>
          <w:szCs w:val="22"/>
          <w:lang w:val="en-GB"/>
        </w:rPr>
        <w:t>t women and domestic violence;</w:t>
      </w:r>
    </w:p>
    <w:p w:rsidR="00F50C31" w:rsidRDefault="00F50C31" w:rsidP="00F50C31">
      <w:pPr>
        <w:pStyle w:val="NormalWeb"/>
        <w:spacing w:before="0" w:beforeAutospacing="0" w:after="0" w:afterAutospacing="0"/>
        <w:jc w:val="both"/>
        <w:textAlignment w:val="baseline"/>
        <w:rPr>
          <w:rFonts w:ascii="Arial" w:hAnsi="Arial" w:cs="Arial"/>
          <w:color w:val="000000"/>
          <w:sz w:val="22"/>
          <w:szCs w:val="22"/>
          <w:lang w:val="en-GB"/>
        </w:rPr>
      </w:pPr>
    </w:p>
    <w:p w:rsidR="00F50C31" w:rsidRDefault="00BC5478" w:rsidP="00F50C31">
      <w:pPr>
        <w:pStyle w:val="NormalWeb"/>
        <w:spacing w:before="0" w:beforeAutospacing="0" w:after="0" w:afterAutospacing="0"/>
        <w:jc w:val="both"/>
        <w:textAlignment w:val="baseline"/>
        <w:rPr>
          <w:rFonts w:ascii="Arial" w:hAnsi="Arial" w:cs="Arial"/>
          <w:color w:val="000000"/>
          <w:sz w:val="22"/>
          <w:szCs w:val="22"/>
          <w:lang w:val="en-GB"/>
        </w:rPr>
      </w:pPr>
      <w:r w:rsidRPr="00BC5478">
        <w:rPr>
          <w:rFonts w:ascii="Arial" w:hAnsi="Arial" w:cs="Arial"/>
          <w:color w:val="000000"/>
          <w:sz w:val="22"/>
          <w:szCs w:val="22"/>
          <w:lang w:val="en-GB"/>
        </w:rPr>
        <w:t>11. Recommends to the judiciary consolidating international human rights principles and standards that Morocco ratified and prioritizing these standards over national laws, as provided for in the</w:t>
      </w:r>
      <w:r w:rsidR="00F50C31">
        <w:rPr>
          <w:rFonts w:ascii="Arial" w:hAnsi="Arial" w:cs="Arial"/>
          <w:color w:val="000000"/>
          <w:sz w:val="22"/>
          <w:szCs w:val="22"/>
          <w:lang w:val="en-GB"/>
        </w:rPr>
        <w:t xml:space="preserve"> Preamble of the Constitution;</w:t>
      </w:r>
    </w:p>
    <w:p w:rsidR="00F50C31" w:rsidRDefault="00F50C31" w:rsidP="00F50C31">
      <w:pPr>
        <w:pStyle w:val="NormalWeb"/>
        <w:spacing w:before="0" w:beforeAutospacing="0" w:after="0" w:afterAutospacing="0"/>
        <w:jc w:val="both"/>
        <w:textAlignment w:val="baseline"/>
        <w:rPr>
          <w:rFonts w:ascii="Arial" w:hAnsi="Arial" w:cs="Arial"/>
          <w:color w:val="000000"/>
          <w:sz w:val="22"/>
          <w:szCs w:val="22"/>
          <w:lang w:val="en-GB"/>
        </w:rPr>
      </w:pPr>
    </w:p>
    <w:p w:rsidR="00F74F3A" w:rsidRPr="00BC5478" w:rsidRDefault="00BC5478" w:rsidP="00F50C31">
      <w:pPr>
        <w:pStyle w:val="NormalWeb"/>
        <w:spacing w:before="0" w:beforeAutospacing="0" w:after="0" w:afterAutospacing="0"/>
        <w:jc w:val="both"/>
        <w:textAlignment w:val="baseline"/>
        <w:rPr>
          <w:lang w:val="en-GB"/>
        </w:rPr>
      </w:pPr>
      <w:r w:rsidRPr="00BC5478">
        <w:rPr>
          <w:rFonts w:ascii="Arial" w:hAnsi="Arial" w:cs="Arial"/>
          <w:color w:val="000000"/>
          <w:sz w:val="22"/>
          <w:szCs w:val="22"/>
          <w:lang w:val="en-GB"/>
        </w:rPr>
        <w:t>12. Stresses the need to strengthen the legal and judicial guarantees to the effective access to the right to remedy, for the survivors of violence, to reparation, and to fighting impunity.</w:t>
      </w:r>
      <w:bookmarkStart w:id="0" w:name="_GoBack"/>
      <w:bookmarkEnd w:id="0"/>
    </w:p>
    <w:sectPr w:rsidR="00F74F3A" w:rsidRPr="00BC5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78"/>
    <w:rsid w:val="00AD2945"/>
    <w:rsid w:val="00BC5478"/>
    <w:rsid w:val="00F50C31"/>
    <w:rsid w:val="00F74F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C54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C5478"/>
    <w:rPr>
      <w:b/>
      <w:bCs/>
    </w:rPr>
  </w:style>
  <w:style w:type="character" w:styleId="Accentuation">
    <w:name w:val="Emphasis"/>
    <w:basedOn w:val="Policepardfaut"/>
    <w:uiPriority w:val="20"/>
    <w:qFormat/>
    <w:rsid w:val="00BC54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C54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C5478"/>
    <w:rPr>
      <w:b/>
      <w:bCs/>
    </w:rPr>
  </w:style>
  <w:style w:type="character" w:styleId="Accentuation">
    <w:name w:val="Emphasis"/>
    <w:basedOn w:val="Policepardfaut"/>
    <w:uiPriority w:val="20"/>
    <w:qFormat/>
    <w:rsid w:val="00BC54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6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614</Words>
  <Characters>3377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Rajae Elhartout</dc:creator>
  <cp:lastModifiedBy>Rajae Elhartout</cp:lastModifiedBy>
  <cp:revision>3</cp:revision>
  <dcterms:created xsi:type="dcterms:W3CDTF">2021-11-30T13:58:00Z</dcterms:created>
  <dcterms:modified xsi:type="dcterms:W3CDTF">2021-11-30T14:49:00Z</dcterms:modified>
</cp:coreProperties>
</file>